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2C" w:rsidRPr="006D6403" w:rsidRDefault="00203E2C" w:rsidP="00203E2C">
      <w:pPr>
        <w:keepNext/>
        <w:jc w:val="center"/>
        <w:outlineLvl w:val="1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>Р Е Ш Е Н И Я</w:t>
      </w:r>
    </w:p>
    <w:p w:rsidR="00203E2C" w:rsidRPr="006D6403" w:rsidRDefault="00203E2C" w:rsidP="00203E2C">
      <w:pPr>
        <w:jc w:val="center"/>
        <w:rPr>
          <w:b/>
          <w:i/>
          <w:sz w:val="28"/>
          <w:szCs w:val="28"/>
        </w:rPr>
      </w:pPr>
      <w:r w:rsidRPr="006D6403">
        <w:rPr>
          <w:b/>
          <w:i/>
          <w:sz w:val="28"/>
          <w:szCs w:val="28"/>
        </w:rPr>
        <w:t xml:space="preserve">НА КОНТРОЛНИЯ СЪВЕТ НА ТРАКИЙСКИ УНИВЕРСИТЕТ, ВЗЕТИ С ПРОТОКОЛ № </w:t>
      </w:r>
      <w:r w:rsidR="00E12D7C">
        <w:rPr>
          <w:b/>
          <w:i/>
          <w:sz w:val="28"/>
          <w:szCs w:val="28"/>
          <w:lang w:val="ru-RU"/>
        </w:rPr>
        <w:t>7</w:t>
      </w:r>
      <w:r w:rsidR="002D2B30" w:rsidRPr="006D6403">
        <w:rPr>
          <w:b/>
          <w:i/>
          <w:sz w:val="28"/>
          <w:szCs w:val="28"/>
          <w:lang w:val="ru-RU"/>
        </w:rPr>
        <w:t xml:space="preserve"> </w:t>
      </w:r>
      <w:r w:rsidRPr="006D6403">
        <w:rPr>
          <w:b/>
          <w:i/>
          <w:sz w:val="28"/>
          <w:szCs w:val="28"/>
        </w:rPr>
        <w:t xml:space="preserve">ОТ </w:t>
      </w:r>
      <w:r w:rsidR="00E12D7C">
        <w:rPr>
          <w:b/>
          <w:i/>
          <w:sz w:val="28"/>
          <w:szCs w:val="28"/>
        </w:rPr>
        <w:t>07.07</w:t>
      </w:r>
      <w:r w:rsidR="00F36EA6" w:rsidRPr="006D6403">
        <w:rPr>
          <w:b/>
          <w:i/>
          <w:sz w:val="28"/>
          <w:szCs w:val="28"/>
        </w:rPr>
        <w:t>.2020</w:t>
      </w:r>
      <w:r w:rsidRPr="006D6403">
        <w:rPr>
          <w:b/>
          <w:i/>
          <w:sz w:val="28"/>
          <w:szCs w:val="28"/>
        </w:rPr>
        <w:t xml:space="preserve"> ГОД.</w:t>
      </w:r>
    </w:p>
    <w:p w:rsidR="00AA5721" w:rsidRPr="006D6403" w:rsidRDefault="00AA5721" w:rsidP="00203E2C">
      <w:pPr>
        <w:rPr>
          <w:b/>
          <w:sz w:val="28"/>
          <w:szCs w:val="28"/>
        </w:rPr>
      </w:pPr>
    </w:p>
    <w:p w:rsidR="00AA5721" w:rsidRPr="006D6403" w:rsidRDefault="00AA5721" w:rsidP="00203E2C">
      <w:pPr>
        <w:rPr>
          <w:b/>
          <w:sz w:val="28"/>
          <w:szCs w:val="28"/>
        </w:rPr>
      </w:pPr>
    </w:p>
    <w:p w:rsidR="00203E2C" w:rsidRPr="006D6403" w:rsidRDefault="00203E2C" w:rsidP="00203E2C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>ПО ТОЧКА ПЪРВА</w:t>
      </w:r>
    </w:p>
    <w:p w:rsidR="005378E0" w:rsidRPr="006D6403" w:rsidRDefault="00E12D7C" w:rsidP="0098284A">
      <w:pPr>
        <w:ind w:firstLine="708"/>
        <w:jc w:val="both"/>
        <w:rPr>
          <w:sz w:val="28"/>
          <w:szCs w:val="28"/>
        </w:rPr>
      </w:pPr>
      <w:r w:rsidRPr="00263F65">
        <w:rPr>
          <w:smallCaps/>
          <w:sz w:val="26"/>
          <w:szCs w:val="26"/>
        </w:rPr>
        <w:t>КС приема за законосъобразна процедурата по избора на ръководител на катедра „Хигиена, технология и контрол на хранителните продукти от животински произход“ във Ветеринарномедицински факултет, съгласно протоколите от катедрените съвети и факултетния съвет при ВМФ – доц. д-р ВАЛЕНТИН НЕДЯЛКОВ РУСЕВ</w:t>
      </w:r>
    </w:p>
    <w:p w:rsidR="00397DBF" w:rsidRPr="006D6403" w:rsidRDefault="00397DBF" w:rsidP="00397DBF">
      <w:pPr>
        <w:jc w:val="both"/>
        <w:rPr>
          <w:sz w:val="28"/>
          <w:szCs w:val="28"/>
        </w:rPr>
      </w:pPr>
    </w:p>
    <w:p w:rsidR="005378E0" w:rsidRPr="006D6403" w:rsidRDefault="005378E0" w:rsidP="00CA5EA8">
      <w:pPr>
        <w:ind w:firstLine="708"/>
        <w:jc w:val="both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ПО ТОЧКА </w:t>
      </w:r>
      <w:r w:rsidR="006D6403" w:rsidRPr="006D6403">
        <w:rPr>
          <w:b/>
          <w:sz w:val="28"/>
          <w:szCs w:val="28"/>
        </w:rPr>
        <w:t>ВТОРА</w:t>
      </w:r>
    </w:p>
    <w:p w:rsidR="00E12D7C" w:rsidRPr="00F35A41" w:rsidRDefault="00E12D7C" w:rsidP="00E12D7C">
      <w:pPr>
        <w:numPr>
          <w:ilvl w:val="0"/>
          <w:numId w:val="16"/>
        </w:numPr>
        <w:ind w:left="0" w:firstLine="708"/>
        <w:contextualSpacing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КС приема за законосъобразна процедурата по избора на ръководител на катедри в Медицински факултет, съгласно протоколите от катедрените съвети и факултетния съвет при МФ, както следва: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”Медицинска физика, биофизика, рентгенология и радиология ” – проф. МИРОСЛАВ ИВАНОВ КАРАБАЛИЕВ;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„Медицинска химия и биохимия” – проф. ТАТЯНА ВЛАЙКОВА;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„Анатомия” – доц. НИКОЛАЙ ДИМИТРОВ;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„Физиология, патофизиология и фармакология“ – доц. МАРИЯ ГАНЕВА;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 xml:space="preserve">кат. „Обща и оперативна хирургия, </w:t>
      </w:r>
      <w:proofErr w:type="spellStart"/>
      <w:r w:rsidRPr="00F35A41">
        <w:rPr>
          <w:smallCaps/>
          <w:sz w:val="26"/>
          <w:szCs w:val="26"/>
        </w:rPr>
        <w:t>неврохиругия</w:t>
      </w:r>
      <w:proofErr w:type="spellEnd"/>
      <w:r w:rsidRPr="00F35A41">
        <w:rPr>
          <w:smallCaps/>
          <w:sz w:val="26"/>
          <w:szCs w:val="26"/>
        </w:rPr>
        <w:t xml:space="preserve"> и урология“ – доц. д-р СТЕФАН ПЕТРОВ ВЪЛКАНОВ;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„Хирургични болести и анестезиология“ – проф. ЙОВЧО ЙОВЧЕВ;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„Специална хирургия (гръдна хирургия, детска хирургия и ортопедия и травматология“ – доц. НЕДКО ДИМИТРОВ;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 xml:space="preserve">кат. „Обща и клинична патология, съдебна медицина, </w:t>
      </w:r>
      <w:proofErr w:type="spellStart"/>
      <w:r w:rsidRPr="00F35A41">
        <w:rPr>
          <w:smallCaps/>
          <w:sz w:val="26"/>
          <w:szCs w:val="26"/>
        </w:rPr>
        <w:t>деонтология</w:t>
      </w:r>
      <w:proofErr w:type="spellEnd"/>
      <w:r w:rsidRPr="00F35A41">
        <w:rPr>
          <w:smallCaps/>
          <w:sz w:val="26"/>
          <w:szCs w:val="26"/>
        </w:rPr>
        <w:t xml:space="preserve"> и </w:t>
      </w:r>
      <w:proofErr w:type="spellStart"/>
      <w:r w:rsidRPr="00F35A41">
        <w:rPr>
          <w:smallCaps/>
          <w:sz w:val="26"/>
          <w:szCs w:val="26"/>
        </w:rPr>
        <w:t>дерматовенерология</w:t>
      </w:r>
      <w:proofErr w:type="spellEnd"/>
      <w:r w:rsidRPr="00F35A41">
        <w:rPr>
          <w:smallCaps/>
          <w:sz w:val="26"/>
          <w:szCs w:val="26"/>
        </w:rPr>
        <w:t>“ – проф. МАЯ ГЪЛЪБОВА;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</w:t>
      </w:r>
      <w:proofErr w:type="spellStart"/>
      <w:r w:rsidRPr="00F35A41">
        <w:rPr>
          <w:smallCaps/>
          <w:sz w:val="26"/>
          <w:szCs w:val="26"/>
        </w:rPr>
        <w:t>Оториноларингология</w:t>
      </w:r>
      <w:proofErr w:type="spellEnd"/>
      <w:r w:rsidRPr="00F35A41">
        <w:rPr>
          <w:smallCaps/>
          <w:sz w:val="26"/>
          <w:szCs w:val="26"/>
        </w:rPr>
        <w:t xml:space="preserve"> и офталмология“ – проф. ВАЛЕНТИН СТОЯНОВ;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„Хигиена, епидемиология, микробиология, паразитология и инфекциозни болести“ – проф. ИРЕНА МЛАДЕНОВА;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„Детски болести“ – доц. ЕМИЛИЯ КОСТАДИНОВА;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„Медицинска психология, социални дейности и чужди езици“ – проф. МИРОСЛАВА ПЕТКОВА;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„Здравни грижи“ – доц. АЛБЕНА АНДОНОВА;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„Акушерство и гинекология“ – доц. МАРИЯ АНГЕЛОВА;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lastRenderedPageBreak/>
        <w:t>кат. „</w:t>
      </w:r>
      <w:r w:rsidRPr="00F35A41">
        <w:rPr>
          <w:smallCaps/>
          <w:sz w:val="26"/>
          <w:szCs w:val="26"/>
          <w:lang w:val="en-US"/>
        </w:rPr>
        <w:t xml:space="preserve">I </w:t>
      </w:r>
      <w:r w:rsidRPr="00F35A41">
        <w:rPr>
          <w:smallCaps/>
          <w:sz w:val="26"/>
          <w:szCs w:val="26"/>
        </w:rPr>
        <w:t>Катера Вътрешни болести и обща медицина /пулмология, професионални заболявания, нефрология, ендокринология, клинична лаборатория“ – проф. ГОСПОДИНКА ПРАКОВА;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„Неврология, психиатрия и МБС“ – доц. ЛЪЧЕЗАР МАНЧЕВ;</w:t>
      </w:r>
    </w:p>
    <w:p w:rsidR="00E12D7C" w:rsidRPr="00F35A41" w:rsidRDefault="00E12D7C" w:rsidP="00E12D7C">
      <w:pPr>
        <w:ind w:firstLine="708"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 xml:space="preserve">кат. „Медицинска рехабилитация и </w:t>
      </w:r>
      <w:proofErr w:type="spellStart"/>
      <w:r w:rsidRPr="00F35A41">
        <w:rPr>
          <w:smallCaps/>
          <w:sz w:val="26"/>
          <w:szCs w:val="26"/>
        </w:rPr>
        <w:t>ерготерапия</w:t>
      </w:r>
      <w:proofErr w:type="spellEnd"/>
      <w:r w:rsidRPr="00F35A41">
        <w:rPr>
          <w:smallCaps/>
          <w:sz w:val="26"/>
          <w:szCs w:val="26"/>
        </w:rPr>
        <w:t xml:space="preserve">, </w:t>
      </w:r>
      <w:proofErr w:type="spellStart"/>
      <w:r w:rsidRPr="00F35A41">
        <w:rPr>
          <w:smallCaps/>
          <w:sz w:val="26"/>
          <w:szCs w:val="26"/>
        </w:rPr>
        <w:t>физикална</w:t>
      </w:r>
      <w:proofErr w:type="spellEnd"/>
      <w:r w:rsidRPr="00F35A41">
        <w:rPr>
          <w:smallCaps/>
          <w:sz w:val="26"/>
          <w:szCs w:val="26"/>
        </w:rPr>
        <w:t xml:space="preserve"> медицина и спорт“ – доц. РУСКА ПАСКАЛЕВА.</w:t>
      </w:r>
    </w:p>
    <w:p w:rsidR="00E12D7C" w:rsidRPr="00F35A41" w:rsidRDefault="00E12D7C" w:rsidP="00E12D7C">
      <w:pPr>
        <w:numPr>
          <w:ilvl w:val="0"/>
          <w:numId w:val="16"/>
        </w:numPr>
        <w:ind w:left="0" w:firstLine="708"/>
        <w:contextualSpacing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КС не приема за законосъобразен изборът на ръководител катедри и препоръчва да бъде проведен повторен избор, като изборната процедура бъде съобразена с чл. 31, ал. 4 от Закона за висше образование, в следните катедри в Медицински факултет:</w:t>
      </w:r>
    </w:p>
    <w:p w:rsidR="00E12D7C" w:rsidRPr="00F35A41" w:rsidRDefault="00E12D7C" w:rsidP="00E12D7C">
      <w:pPr>
        <w:ind w:firstLine="708"/>
        <w:contextualSpacing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„Молекулярна биология, имунология и медицинска генетика“ – проф. Спаска Станилова;</w:t>
      </w:r>
    </w:p>
    <w:p w:rsidR="00E12D7C" w:rsidRPr="00F35A41" w:rsidRDefault="00E12D7C" w:rsidP="00E12D7C">
      <w:pPr>
        <w:ind w:firstLine="708"/>
        <w:contextualSpacing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>кат. „Социална медицина и здравен мениджмънт“ – проф. Юлияна Маринова;</w:t>
      </w:r>
    </w:p>
    <w:p w:rsidR="00E12D7C" w:rsidRPr="00F35A41" w:rsidRDefault="00E12D7C" w:rsidP="00E12D7C">
      <w:pPr>
        <w:ind w:left="708"/>
        <w:contextualSpacing/>
        <w:jc w:val="both"/>
        <w:rPr>
          <w:smallCaps/>
          <w:sz w:val="26"/>
          <w:szCs w:val="26"/>
        </w:rPr>
      </w:pPr>
      <w:r w:rsidRPr="00F35A41">
        <w:rPr>
          <w:smallCaps/>
          <w:sz w:val="26"/>
          <w:szCs w:val="26"/>
        </w:rPr>
        <w:t xml:space="preserve">кат. „Пропедевтика на вътрешните болести“ – проф. Жулиета </w:t>
      </w:r>
      <w:proofErr w:type="spellStart"/>
      <w:r w:rsidRPr="00F35A41">
        <w:rPr>
          <w:smallCaps/>
          <w:sz w:val="26"/>
          <w:szCs w:val="26"/>
        </w:rPr>
        <w:t>Геренова</w:t>
      </w:r>
      <w:proofErr w:type="spellEnd"/>
      <w:r w:rsidRPr="00F35A41">
        <w:rPr>
          <w:smallCaps/>
          <w:sz w:val="26"/>
          <w:szCs w:val="26"/>
        </w:rPr>
        <w:t>;</w:t>
      </w:r>
    </w:p>
    <w:p w:rsidR="00397DBF" w:rsidRPr="006D6403" w:rsidRDefault="00E12D7C" w:rsidP="00E12D7C">
      <w:pPr>
        <w:ind w:firstLine="708"/>
        <w:jc w:val="both"/>
        <w:rPr>
          <w:sz w:val="28"/>
          <w:szCs w:val="28"/>
        </w:rPr>
      </w:pPr>
      <w:r w:rsidRPr="00F35A41">
        <w:rPr>
          <w:smallCaps/>
          <w:sz w:val="26"/>
          <w:szCs w:val="26"/>
        </w:rPr>
        <w:t>кат.</w:t>
      </w:r>
      <w:r w:rsidRPr="00F35A41">
        <w:rPr>
          <w:smallCaps/>
          <w:sz w:val="26"/>
          <w:szCs w:val="26"/>
          <w:lang w:val="en-US"/>
        </w:rPr>
        <w:t xml:space="preserve"> </w:t>
      </w:r>
      <w:r w:rsidRPr="00F35A41">
        <w:rPr>
          <w:smallCaps/>
          <w:sz w:val="26"/>
          <w:szCs w:val="26"/>
        </w:rPr>
        <w:t>„</w:t>
      </w:r>
      <w:r w:rsidRPr="00F35A41">
        <w:rPr>
          <w:smallCaps/>
          <w:sz w:val="26"/>
          <w:szCs w:val="26"/>
          <w:lang w:val="en-US"/>
        </w:rPr>
        <w:t>I</w:t>
      </w:r>
      <w:r w:rsidRPr="00F35A41">
        <w:rPr>
          <w:smallCaps/>
          <w:sz w:val="26"/>
          <w:szCs w:val="26"/>
        </w:rPr>
        <w:t xml:space="preserve"> Катедра Вътрешни болести /кардиология, </w:t>
      </w:r>
      <w:proofErr w:type="spellStart"/>
      <w:r w:rsidRPr="00F35A41">
        <w:rPr>
          <w:smallCaps/>
          <w:sz w:val="26"/>
          <w:szCs w:val="26"/>
        </w:rPr>
        <w:t>ревматология</w:t>
      </w:r>
      <w:proofErr w:type="spellEnd"/>
      <w:r w:rsidRPr="00F35A41">
        <w:rPr>
          <w:smallCaps/>
          <w:sz w:val="26"/>
          <w:szCs w:val="26"/>
        </w:rPr>
        <w:t xml:space="preserve">, хематология и </w:t>
      </w:r>
      <w:proofErr w:type="spellStart"/>
      <w:r w:rsidRPr="00F35A41">
        <w:rPr>
          <w:smallCaps/>
          <w:sz w:val="26"/>
          <w:szCs w:val="26"/>
        </w:rPr>
        <w:t>гастроентерология</w:t>
      </w:r>
      <w:proofErr w:type="spellEnd"/>
      <w:r w:rsidRPr="00F35A41">
        <w:rPr>
          <w:smallCaps/>
          <w:sz w:val="26"/>
          <w:szCs w:val="26"/>
        </w:rPr>
        <w:t>“ – доц. Маргарит Пенев</w:t>
      </w:r>
    </w:p>
    <w:p w:rsidR="00397DBF" w:rsidRPr="006D6403" w:rsidRDefault="00397DBF" w:rsidP="00397DBF">
      <w:pPr>
        <w:jc w:val="both"/>
        <w:rPr>
          <w:b/>
          <w:sz w:val="28"/>
          <w:szCs w:val="28"/>
        </w:rPr>
      </w:pPr>
    </w:p>
    <w:p w:rsidR="005378E0" w:rsidRPr="0074408D" w:rsidRDefault="005378E0" w:rsidP="00CA5EA8">
      <w:pPr>
        <w:ind w:firstLine="708"/>
        <w:jc w:val="both"/>
        <w:rPr>
          <w:b/>
          <w:sz w:val="28"/>
          <w:szCs w:val="28"/>
        </w:rPr>
      </w:pPr>
      <w:r w:rsidRPr="0074408D">
        <w:rPr>
          <w:b/>
          <w:sz w:val="28"/>
          <w:szCs w:val="28"/>
        </w:rPr>
        <w:t xml:space="preserve">ПО ТОЧКА </w:t>
      </w:r>
      <w:r w:rsidR="006D6403" w:rsidRPr="0074408D">
        <w:rPr>
          <w:b/>
          <w:sz w:val="28"/>
          <w:szCs w:val="28"/>
        </w:rPr>
        <w:t>ТРЕТА</w:t>
      </w:r>
    </w:p>
    <w:p w:rsidR="002646D6" w:rsidRPr="0074408D" w:rsidRDefault="002646D6" w:rsidP="002646D6">
      <w:pPr>
        <w:ind w:firstLine="708"/>
        <w:jc w:val="both"/>
        <w:rPr>
          <w:smallCaps/>
          <w:sz w:val="28"/>
          <w:szCs w:val="28"/>
        </w:rPr>
      </w:pPr>
      <w:r w:rsidRPr="0074408D">
        <w:rPr>
          <w:smallCaps/>
          <w:sz w:val="28"/>
          <w:szCs w:val="28"/>
        </w:rPr>
        <w:t>КС приема за законосъобразна процедурата по избора на ръководител на катедри в Аграрен факултет, съгласно протоколите от катедрените съвети и факултетния съвет при АФ, както следва:</w:t>
      </w:r>
    </w:p>
    <w:p w:rsidR="002646D6" w:rsidRPr="0074408D" w:rsidRDefault="002646D6" w:rsidP="002646D6">
      <w:pPr>
        <w:ind w:firstLine="708"/>
        <w:jc w:val="both"/>
        <w:rPr>
          <w:smallCaps/>
          <w:sz w:val="28"/>
          <w:szCs w:val="28"/>
        </w:rPr>
      </w:pPr>
      <w:r w:rsidRPr="0074408D">
        <w:rPr>
          <w:smallCaps/>
          <w:sz w:val="28"/>
          <w:szCs w:val="28"/>
        </w:rPr>
        <w:t xml:space="preserve">кат. „Биология и </w:t>
      </w:r>
      <w:proofErr w:type="spellStart"/>
      <w:r w:rsidRPr="0074408D">
        <w:rPr>
          <w:smallCaps/>
          <w:sz w:val="28"/>
          <w:szCs w:val="28"/>
        </w:rPr>
        <w:t>аквакултура</w:t>
      </w:r>
      <w:proofErr w:type="spellEnd"/>
      <w:r w:rsidRPr="0074408D">
        <w:rPr>
          <w:smallCaps/>
          <w:sz w:val="28"/>
          <w:szCs w:val="28"/>
        </w:rPr>
        <w:t>” – доц. д-р ДИЯН М</w:t>
      </w:r>
      <w:r w:rsidR="00F36BA5">
        <w:rPr>
          <w:smallCaps/>
          <w:sz w:val="28"/>
          <w:szCs w:val="28"/>
        </w:rPr>
        <w:t>И</w:t>
      </w:r>
      <w:r w:rsidRPr="0074408D">
        <w:rPr>
          <w:smallCaps/>
          <w:sz w:val="28"/>
          <w:szCs w:val="28"/>
        </w:rPr>
        <w:t>ХАЙЛОВ ГЕОРГИЕВ;</w:t>
      </w:r>
    </w:p>
    <w:p w:rsidR="00397DBF" w:rsidRPr="0074408D" w:rsidRDefault="002646D6" w:rsidP="002646D6">
      <w:pPr>
        <w:ind w:firstLine="708"/>
        <w:jc w:val="both"/>
        <w:rPr>
          <w:bCs/>
          <w:iCs/>
          <w:sz w:val="28"/>
          <w:szCs w:val="28"/>
        </w:rPr>
      </w:pPr>
      <w:r w:rsidRPr="0074408D">
        <w:rPr>
          <w:smallCaps/>
          <w:sz w:val="28"/>
          <w:szCs w:val="28"/>
        </w:rPr>
        <w:t>кат. „Генетика, развъждане и репродукция” – проф. д-р СВЕТЛАНА ЙОРДАНОВА ГЕОРГИЕВА.</w:t>
      </w:r>
    </w:p>
    <w:p w:rsidR="00433688" w:rsidRPr="0074408D" w:rsidRDefault="00433688" w:rsidP="00397DBF">
      <w:pPr>
        <w:rPr>
          <w:b/>
          <w:bCs/>
          <w:sz w:val="28"/>
          <w:szCs w:val="28"/>
        </w:rPr>
      </w:pPr>
    </w:p>
    <w:p w:rsidR="00397DBF" w:rsidRPr="0074408D" w:rsidRDefault="00397DBF" w:rsidP="00397DBF">
      <w:pPr>
        <w:ind w:firstLine="708"/>
        <w:rPr>
          <w:b/>
          <w:sz w:val="28"/>
          <w:szCs w:val="28"/>
        </w:rPr>
      </w:pPr>
      <w:r w:rsidRPr="0074408D">
        <w:rPr>
          <w:b/>
          <w:sz w:val="28"/>
          <w:szCs w:val="28"/>
        </w:rPr>
        <w:t xml:space="preserve">ПО ТОЧКА </w:t>
      </w:r>
      <w:r w:rsidR="006D6403" w:rsidRPr="0074408D">
        <w:rPr>
          <w:b/>
          <w:sz w:val="28"/>
          <w:szCs w:val="28"/>
        </w:rPr>
        <w:t>ЧЕТВЪРТА</w:t>
      </w:r>
    </w:p>
    <w:p w:rsidR="00397DBF" w:rsidRPr="0074408D" w:rsidRDefault="00EC727C" w:rsidP="00F36BA5">
      <w:pPr>
        <w:ind w:firstLine="708"/>
        <w:jc w:val="both"/>
        <w:rPr>
          <w:bCs/>
          <w:sz w:val="28"/>
          <w:szCs w:val="28"/>
        </w:rPr>
      </w:pPr>
      <w:r w:rsidRPr="0074408D">
        <w:rPr>
          <w:smallCaps/>
          <w:sz w:val="28"/>
          <w:szCs w:val="28"/>
        </w:rPr>
        <w:t xml:space="preserve">КС приема за законосъобразен избора на </w:t>
      </w:r>
      <w:r w:rsidRPr="0074408D">
        <w:rPr>
          <w:b/>
          <w:smallCaps/>
          <w:sz w:val="28"/>
          <w:szCs w:val="28"/>
        </w:rPr>
        <w:t>ас. д-р Дончо</w:t>
      </w:r>
      <w:bookmarkStart w:id="0" w:name="_GoBack"/>
      <w:bookmarkEnd w:id="0"/>
      <w:r w:rsidRPr="0074408D">
        <w:rPr>
          <w:b/>
          <w:smallCaps/>
          <w:sz w:val="28"/>
          <w:szCs w:val="28"/>
        </w:rPr>
        <w:t xml:space="preserve"> Стоянов Донев </w:t>
      </w:r>
      <w:r w:rsidRPr="0074408D">
        <w:rPr>
          <w:smallCaps/>
          <w:sz w:val="28"/>
          <w:szCs w:val="28"/>
        </w:rPr>
        <w:t>за заместник-директор на ДИПКУ, гр. Стара Загора</w:t>
      </w:r>
    </w:p>
    <w:p w:rsidR="00EC727C" w:rsidRPr="0074408D" w:rsidRDefault="00EC727C" w:rsidP="006D6403">
      <w:pPr>
        <w:ind w:firstLine="708"/>
        <w:rPr>
          <w:b/>
          <w:sz w:val="28"/>
          <w:szCs w:val="28"/>
        </w:rPr>
      </w:pP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</w:p>
    <w:p w:rsidR="006D6403" w:rsidRPr="006D6403" w:rsidRDefault="006D6403" w:rsidP="006D6403">
      <w:pPr>
        <w:ind w:firstLine="708"/>
        <w:jc w:val="both"/>
        <w:rPr>
          <w:smallCaps/>
          <w:sz w:val="28"/>
          <w:szCs w:val="28"/>
        </w:rPr>
      </w:pPr>
    </w:p>
    <w:p w:rsid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6D6403" w:rsidRPr="006D6403" w:rsidRDefault="006D6403" w:rsidP="00203E2C">
      <w:pPr>
        <w:ind w:left="2124" w:firstLine="708"/>
        <w:rPr>
          <w:b/>
          <w:bCs/>
          <w:sz w:val="28"/>
          <w:szCs w:val="28"/>
        </w:rPr>
      </w:pPr>
    </w:p>
    <w:p w:rsidR="00203E2C" w:rsidRPr="006D6403" w:rsidRDefault="00203E2C" w:rsidP="00203E2C">
      <w:pPr>
        <w:ind w:left="2124" w:firstLine="708"/>
        <w:rPr>
          <w:b/>
          <w:bCs/>
          <w:sz w:val="28"/>
          <w:szCs w:val="28"/>
        </w:rPr>
      </w:pPr>
      <w:r w:rsidRPr="006D6403">
        <w:rPr>
          <w:b/>
          <w:bCs/>
          <w:sz w:val="28"/>
          <w:szCs w:val="28"/>
        </w:rPr>
        <w:t xml:space="preserve">ПРЕДСЕДАТЕЛ НА КС:       </w:t>
      </w:r>
    </w:p>
    <w:p w:rsidR="0074408D" w:rsidRPr="006D6403" w:rsidRDefault="00203E2C" w:rsidP="00A0293E">
      <w:pPr>
        <w:ind w:left="4248" w:firstLine="708"/>
        <w:rPr>
          <w:b/>
          <w:sz w:val="28"/>
          <w:szCs w:val="28"/>
        </w:rPr>
      </w:pPr>
      <w:r w:rsidRPr="006D6403">
        <w:rPr>
          <w:b/>
          <w:sz w:val="28"/>
          <w:szCs w:val="28"/>
        </w:rPr>
        <w:t xml:space="preserve">/доц. д-р </w:t>
      </w:r>
      <w:r w:rsidR="00CA5EA8" w:rsidRPr="006D6403">
        <w:rPr>
          <w:b/>
          <w:sz w:val="28"/>
          <w:szCs w:val="28"/>
        </w:rPr>
        <w:t xml:space="preserve">Петьо </w:t>
      </w:r>
      <w:proofErr w:type="spellStart"/>
      <w:r w:rsidR="00CA5EA8" w:rsidRPr="006D6403">
        <w:rPr>
          <w:b/>
          <w:sz w:val="28"/>
          <w:szCs w:val="28"/>
        </w:rPr>
        <w:t>Прелезов</w:t>
      </w:r>
      <w:proofErr w:type="spellEnd"/>
      <w:r w:rsidRPr="006D6403">
        <w:rPr>
          <w:b/>
          <w:sz w:val="28"/>
          <w:szCs w:val="28"/>
        </w:rPr>
        <w:t>/</w:t>
      </w:r>
    </w:p>
    <w:sectPr w:rsidR="0074408D" w:rsidRPr="006D6403" w:rsidSect="00D64D0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42" w:rsidRDefault="006E1B42">
      <w:r>
        <w:separator/>
      </w:r>
    </w:p>
  </w:endnote>
  <w:endnote w:type="continuationSeparator" w:id="0">
    <w:p w:rsidR="006E1B42" w:rsidRDefault="006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9355"/>
    </w:tblGrid>
    <w:tr w:rsidR="0022154F">
      <w:tc>
        <w:tcPr>
          <w:tcW w:w="1000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2154F" w:rsidRDefault="00145026" w:rsidP="00D64D08">
          <w:pPr>
            <w:pStyle w:val="Footer"/>
            <w:pBdr>
              <w:top w:val="single" w:sz="4" w:space="1" w:color="auto"/>
            </w:pBdr>
            <w:jc w:val="center"/>
            <w:rPr>
              <w:color w:val="808080"/>
            </w:rPr>
          </w:pPr>
          <w:r>
            <w:rPr>
              <w:color w:val="808080"/>
            </w:rPr>
            <w:t>Актуална</w:t>
          </w:r>
          <w:r w:rsidRPr="00E03193">
            <w:rPr>
              <w:color w:val="808080"/>
            </w:rPr>
            <w:t xml:space="preserve"> версия на типовата бланка за този </w:t>
          </w:r>
          <w:r w:rsidRPr="00E03193">
            <w:rPr>
              <w:color w:val="808080"/>
              <w:lang w:val="ru-RU"/>
            </w:rPr>
            <w:t xml:space="preserve"> </w:t>
          </w:r>
          <w:r w:rsidRPr="00E03193">
            <w:rPr>
              <w:color w:val="808080"/>
            </w:rPr>
            <w:t>документ може да бъде изтеглена на адрес:</w:t>
          </w:r>
        </w:p>
        <w:p w:rsidR="0022154F" w:rsidRPr="006E43E3" w:rsidRDefault="00F36BA5" w:rsidP="00D64D08">
          <w:pPr>
            <w:pStyle w:val="Footer"/>
            <w:jc w:val="center"/>
            <w:rPr>
              <w:lang w:val="ru-RU"/>
            </w:rPr>
          </w:pPr>
          <w:hyperlink r:id="rId1" w:history="1">
            <w:r w:rsidR="00145026" w:rsidRPr="006E43E3">
              <w:rPr>
                <w:rStyle w:val="Hyperlink"/>
              </w:rPr>
              <w:t>www</w:t>
            </w:r>
            <w:r w:rsidR="00145026" w:rsidRPr="006E43E3">
              <w:rPr>
                <w:rStyle w:val="Hyperlink"/>
                <w:lang w:val="ru-RU"/>
              </w:rPr>
              <w:t>.</w:t>
            </w:r>
            <w:r w:rsidR="00145026" w:rsidRPr="006E43E3">
              <w:rPr>
                <w:rStyle w:val="Hyperlink"/>
              </w:rPr>
              <w:t>unisz</w:t>
            </w:r>
            <w:r w:rsidR="00145026" w:rsidRPr="006E43E3">
              <w:rPr>
                <w:rStyle w:val="Hyperlink"/>
                <w:lang w:val="ru-RU"/>
              </w:rPr>
              <w:t>-</w:t>
            </w:r>
            <w:r w:rsidR="00145026" w:rsidRPr="006E43E3">
              <w:rPr>
                <w:rStyle w:val="Hyperlink"/>
              </w:rPr>
              <w:t>iso</w:t>
            </w:r>
            <w:r w:rsidR="00145026" w:rsidRPr="006E43E3">
              <w:rPr>
                <w:rStyle w:val="Hyperlink"/>
                <w:lang w:val="ru-RU"/>
              </w:rPr>
              <w:t>.</w:t>
            </w:r>
            <w:proofErr w:type="spellStart"/>
            <w:r w:rsidR="00145026" w:rsidRPr="006E43E3">
              <w:rPr>
                <w:rStyle w:val="Hyperlink"/>
              </w:rPr>
              <w:t>org</w:t>
            </w:r>
            <w:proofErr w:type="spellEnd"/>
          </w:hyperlink>
        </w:p>
      </w:tc>
    </w:tr>
  </w:tbl>
  <w:p w:rsidR="0022154F" w:rsidRDefault="00F36BA5" w:rsidP="00D64D08">
    <w:pPr>
      <w:pStyle w:val="Footer"/>
    </w:pPr>
  </w:p>
  <w:p w:rsidR="0022154F" w:rsidRDefault="00F36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42" w:rsidRDefault="006E1B42">
      <w:r>
        <w:separator/>
      </w:r>
    </w:p>
  </w:footnote>
  <w:footnote w:type="continuationSeparator" w:id="0">
    <w:p w:rsidR="006E1B42" w:rsidRDefault="006E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36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65pt;height:457.7pt;z-index:-251657216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8" w:type="dxa"/>
      <w:tblLayout w:type="fixed"/>
      <w:tblLook w:val="01E0" w:firstRow="1" w:lastRow="1" w:firstColumn="1" w:lastColumn="1" w:noHBand="0" w:noVBand="0"/>
    </w:tblPr>
    <w:tblGrid>
      <w:gridCol w:w="1545"/>
      <w:gridCol w:w="3243"/>
      <w:gridCol w:w="3120"/>
      <w:gridCol w:w="840"/>
      <w:gridCol w:w="1260"/>
    </w:tblGrid>
    <w:tr w:rsidR="0022154F">
      <w:trPr>
        <w:trHeight w:val="715"/>
      </w:trPr>
      <w:tc>
        <w:tcPr>
          <w:tcW w:w="1545" w:type="dxa"/>
          <w:vMerge w:val="restart"/>
          <w:vAlign w:val="center"/>
        </w:tcPr>
        <w:p w:rsidR="0022154F" w:rsidRDefault="00145026" w:rsidP="00D64D08">
          <w:pPr>
            <w:pStyle w:val="Header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0" distR="0" wp14:anchorId="5CF63CC5" wp14:editId="6D863F09">
                <wp:extent cx="843280" cy="822960"/>
                <wp:effectExtent l="0" t="0" r="0" b="0"/>
                <wp:docPr id="1" name="Picture 1" descr="LOGO-T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T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Cs/>
              <w:i/>
            </w:rPr>
          </w:pPr>
          <w:r w:rsidRPr="00496FA6">
            <w:rPr>
              <w:rFonts w:ascii="Arial" w:hAnsi="Arial" w:cs="Arial"/>
              <w:b/>
              <w:bCs/>
              <w:sz w:val="28"/>
              <w:szCs w:val="28"/>
            </w:rPr>
            <w:t>ТРАКИЙСКИ УНИВЕРСИТЕТ</w:t>
          </w:r>
          <w:r>
            <w:rPr>
              <w:rFonts w:ascii="Arial" w:hAnsi="Arial" w:cs="Arial"/>
              <w:bCs/>
            </w:rPr>
            <w:t xml:space="preserve">  -  </w:t>
          </w:r>
          <w:r w:rsidRPr="006B0403">
            <w:rPr>
              <w:rFonts w:ascii="Arial" w:hAnsi="Arial" w:cs="Arial"/>
              <w:b/>
              <w:bCs/>
              <w:i/>
              <w:sz w:val="24"/>
              <w:szCs w:val="24"/>
            </w:rPr>
            <w:t>СТАРА ЗАГОРА</w:t>
          </w:r>
        </w:p>
        <w:p w:rsidR="0022154F" w:rsidRPr="00E853F5" w:rsidRDefault="00145026" w:rsidP="00D64D08">
          <w:pPr>
            <w:pStyle w:val="Header"/>
            <w:spacing w:line="320" w:lineRule="atLeast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КОНТРОЛЕН СЪВЕТ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Издание: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145026" w:rsidP="00D64D08">
          <w:pPr>
            <w:pStyle w:val="Header"/>
            <w:rPr>
              <w:color w:val="999999"/>
            </w:rPr>
          </w:pPr>
          <w:r w:rsidRPr="00D650E1">
            <w:rPr>
              <w:color w:val="999999"/>
            </w:rPr>
            <w:t>1.0</w:t>
          </w:r>
        </w:p>
      </w:tc>
    </w:tr>
    <w:tr w:rsidR="0022154F">
      <w:trPr>
        <w:trHeight w:val="347"/>
      </w:trPr>
      <w:tc>
        <w:tcPr>
          <w:tcW w:w="1545" w:type="dxa"/>
          <w:vMerge/>
        </w:tcPr>
        <w:p w:rsidR="0022154F" w:rsidRDefault="00F36BA5" w:rsidP="00D64D08">
          <w:pPr>
            <w:pStyle w:val="Header"/>
          </w:pPr>
        </w:p>
      </w:tc>
      <w:tc>
        <w:tcPr>
          <w:tcW w:w="3243" w:type="dxa"/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Вид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</w:pPr>
          <w:r w:rsidRPr="00080E5B">
            <w:t>Оперативен документ</w:t>
          </w:r>
        </w:p>
      </w:tc>
      <w:tc>
        <w:tcPr>
          <w:tcW w:w="3120" w:type="dxa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№ на документа: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t>4.2.3_OD_1.7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В сила от: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22154F" w:rsidRPr="00D650E1" w:rsidRDefault="00145026" w:rsidP="00D64D08">
          <w:pPr>
            <w:pStyle w:val="Header"/>
            <w:spacing w:line="240" w:lineRule="exact"/>
            <w:ind w:right="-108"/>
            <w:rPr>
              <w:color w:val="999999"/>
            </w:rPr>
          </w:pPr>
          <w:r w:rsidRPr="00D650E1">
            <w:rPr>
              <w:color w:val="999999"/>
            </w:rPr>
            <w:t>14.09.2011</w:t>
          </w:r>
        </w:p>
      </w:tc>
    </w:tr>
    <w:tr w:rsidR="0022154F">
      <w:trPr>
        <w:trHeight w:val="140"/>
      </w:trPr>
      <w:tc>
        <w:tcPr>
          <w:tcW w:w="1545" w:type="dxa"/>
          <w:vMerge/>
        </w:tcPr>
        <w:p w:rsidR="0022154F" w:rsidRDefault="00F36BA5" w:rsidP="00D64D08">
          <w:pPr>
            <w:pStyle w:val="Header"/>
          </w:pPr>
        </w:p>
      </w:tc>
      <w:tc>
        <w:tcPr>
          <w:tcW w:w="6363" w:type="dxa"/>
          <w:gridSpan w:val="2"/>
          <w:tcBorders>
            <w:right w:val="single" w:sz="4" w:space="0" w:color="auto"/>
          </w:tcBorders>
          <w:vAlign w:val="center"/>
        </w:tcPr>
        <w:p w:rsidR="0022154F" w:rsidRPr="003D2127" w:rsidRDefault="00145026" w:rsidP="00D64D08">
          <w:pPr>
            <w:tabs>
              <w:tab w:val="left" w:pos="2127"/>
            </w:tabs>
            <w:ind w:firstLine="33"/>
            <w:rPr>
              <w:color w:val="C0C0C0"/>
              <w:sz w:val="16"/>
              <w:szCs w:val="16"/>
            </w:rPr>
          </w:pPr>
          <w:r w:rsidRPr="003D2127">
            <w:rPr>
              <w:color w:val="C0C0C0"/>
              <w:sz w:val="16"/>
              <w:szCs w:val="16"/>
            </w:rPr>
            <w:t>Име на документа</w:t>
          </w:r>
        </w:p>
        <w:p w:rsidR="0022154F" w:rsidRPr="00080E5B" w:rsidRDefault="00145026" w:rsidP="00D64D08">
          <w:pPr>
            <w:pStyle w:val="Header"/>
            <w:spacing w:line="360" w:lineRule="auto"/>
            <w:jc w:val="center"/>
            <w:rPr>
              <w:b/>
            </w:rPr>
          </w:pPr>
          <w:r>
            <w:rPr>
              <w:rFonts w:cs="Arial"/>
              <w:i/>
              <w:iCs/>
            </w:rPr>
            <w:t>Протокол / Препис-извлечение от протокол</w:t>
          </w:r>
        </w:p>
      </w:tc>
      <w:tc>
        <w:tcPr>
          <w:tcW w:w="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2154F" w:rsidRPr="00D650E1" w:rsidRDefault="00145026" w:rsidP="00D64D08">
          <w:pPr>
            <w:pStyle w:val="Header"/>
            <w:ind w:left="-108" w:right="-108"/>
            <w:jc w:val="right"/>
            <w:rPr>
              <w:color w:val="999999"/>
              <w:sz w:val="18"/>
              <w:szCs w:val="18"/>
            </w:rPr>
          </w:pPr>
          <w:r w:rsidRPr="00D650E1">
            <w:rPr>
              <w:color w:val="999999"/>
              <w:sz w:val="18"/>
              <w:szCs w:val="18"/>
            </w:rPr>
            <w:t>Страница: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2154F" w:rsidRPr="00D650E1" w:rsidRDefault="00F36BA5" w:rsidP="00D64D08">
          <w:pPr>
            <w:pStyle w:val="Header"/>
            <w:rPr>
              <w:color w:val="999999"/>
            </w:rPr>
          </w:pPr>
        </w:p>
      </w:tc>
    </w:tr>
  </w:tbl>
  <w:p w:rsidR="0022154F" w:rsidRDefault="00F36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4F" w:rsidRDefault="00F36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67.65pt;height:457.7pt;z-index:-251656192;mso-position-horizontal:center;mso-position-horizontal-relative:margin;mso-position-vertical:center;mso-position-vertical-relative:margin" o:allowincell="f">
          <v:imagedata r:id="rId1" o:title="LOGO-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06"/>
    <w:multiLevelType w:val="hybridMultilevel"/>
    <w:tmpl w:val="7E82C90C"/>
    <w:lvl w:ilvl="0" w:tplc="3CA4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382E"/>
    <w:multiLevelType w:val="hybridMultilevel"/>
    <w:tmpl w:val="54A22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681"/>
    <w:multiLevelType w:val="hybridMultilevel"/>
    <w:tmpl w:val="C2E448A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5B5F48"/>
    <w:multiLevelType w:val="hybridMultilevel"/>
    <w:tmpl w:val="396A1E30"/>
    <w:lvl w:ilvl="0" w:tplc="59FE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145D08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hint="default"/>
        <w:b/>
        <w:i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F0E65"/>
    <w:multiLevelType w:val="hybridMultilevel"/>
    <w:tmpl w:val="FC3C2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563F"/>
    <w:multiLevelType w:val="hybridMultilevel"/>
    <w:tmpl w:val="CAD61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2E7A"/>
    <w:multiLevelType w:val="hybridMultilevel"/>
    <w:tmpl w:val="4DA89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81DA7"/>
    <w:multiLevelType w:val="hybridMultilevel"/>
    <w:tmpl w:val="6F04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F7ADE"/>
    <w:multiLevelType w:val="hybridMultilevel"/>
    <w:tmpl w:val="87BCA5C6"/>
    <w:lvl w:ilvl="0" w:tplc="147427B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78FC"/>
    <w:multiLevelType w:val="hybridMultilevel"/>
    <w:tmpl w:val="5CA8F650"/>
    <w:lvl w:ilvl="0" w:tplc="15522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0E8"/>
    <w:multiLevelType w:val="hybridMultilevel"/>
    <w:tmpl w:val="93CA2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0CBE"/>
    <w:multiLevelType w:val="hybridMultilevel"/>
    <w:tmpl w:val="1F5ECD78"/>
    <w:lvl w:ilvl="0" w:tplc="23AC0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BD13C5"/>
    <w:multiLevelType w:val="hybridMultilevel"/>
    <w:tmpl w:val="EEA83F12"/>
    <w:lvl w:ilvl="0" w:tplc="0368E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1D34E7"/>
    <w:multiLevelType w:val="hybridMultilevel"/>
    <w:tmpl w:val="E9667D0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8E375F4"/>
    <w:multiLevelType w:val="hybridMultilevel"/>
    <w:tmpl w:val="A7D056F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CBE559E"/>
    <w:multiLevelType w:val="hybridMultilevel"/>
    <w:tmpl w:val="4EDA7F5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4"/>
  </w:num>
  <w:num w:numId="10">
    <w:abstractNumId w:val="11"/>
  </w:num>
  <w:num w:numId="11">
    <w:abstractNumId w:val="2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F"/>
    <w:rsid w:val="0001117B"/>
    <w:rsid w:val="00022707"/>
    <w:rsid w:val="000354E1"/>
    <w:rsid w:val="00045752"/>
    <w:rsid w:val="00086BCA"/>
    <w:rsid w:val="000D6FD2"/>
    <w:rsid w:val="00142355"/>
    <w:rsid w:val="00145026"/>
    <w:rsid w:val="001A110B"/>
    <w:rsid w:val="00203E2C"/>
    <w:rsid w:val="002157DB"/>
    <w:rsid w:val="0022333A"/>
    <w:rsid w:val="00236F39"/>
    <w:rsid w:val="002646D6"/>
    <w:rsid w:val="00283161"/>
    <w:rsid w:val="002B77F3"/>
    <w:rsid w:val="002C390C"/>
    <w:rsid w:val="002C5E4E"/>
    <w:rsid w:val="002D2B30"/>
    <w:rsid w:val="00327952"/>
    <w:rsid w:val="00362FB8"/>
    <w:rsid w:val="00397DBF"/>
    <w:rsid w:val="004217E7"/>
    <w:rsid w:val="00433688"/>
    <w:rsid w:val="0045676B"/>
    <w:rsid w:val="00485CB3"/>
    <w:rsid w:val="004C5CC8"/>
    <w:rsid w:val="004D2ACD"/>
    <w:rsid w:val="00507D4C"/>
    <w:rsid w:val="005378E0"/>
    <w:rsid w:val="005C16DF"/>
    <w:rsid w:val="005D6DDE"/>
    <w:rsid w:val="00602246"/>
    <w:rsid w:val="00631336"/>
    <w:rsid w:val="006536F1"/>
    <w:rsid w:val="006609DA"/>
    <w:rsid w:val="00664B74"/>
    <w:rsid w:val="006D031B"/>
    <w:rsid w:val="006D6403"/>
    <w:rsid w:val="006E1B42"/>
    <w:rsid w:val="006E50B3"/>
    <w:rsid w:val="007374BB"/>
    <w:rsid w:val="0074408D"/>
    <w:rsid w:val="0077774E"/>
    <w:rsid w:val="007A49C4"/>
    <w:rsid w:val="007F1733"/>
    <w:rsid w:val="00810654"/>
    <w:rsid w:val="008F0803"/>
    <w:rsid w:val="0098284A"/>
    <w:rsid w:val="00983CF2"/>
    <w:rsid w:val="00A0293E"/>
    <w:rsid w:val="00A87573"/>
    <w:rsid w:val="00A907EB"/>
    <w:rsid w:val="00A91C36"/>
    <w:rsid w:val="00AA5721"/>
    <w:rsid w:val="00AF3686"/>
    <w:rsid w:val="00B172C6"/>
    <w:rsid w:val="00B535CF"/>
    <w:rsid w:val="00BC5F9A"/>
    <w:rsid w:val="00C07F9C"/>
    <w:rsid w:val="00C14611"/>
    <w:rsid w:val="00C44D92"/>
    <w:rsid w:val="00C77F92"/>
    <w:rsid w:val="00CA5EA8"/>
    <w:rsid w:val="00CC081E"/>
    <w:rsid w:val="00D10748"/>
    <w:rsid w:val="00DC0AD8"/>
    <w:rsid w:val="00DC20B6"/>
    <w:rsid w:val="00DC62C3"/>
    <w:rsid w:val="00DD1306"/>
    <w:rsid w:val="00DD2EBA"/>
    <w:rsid w:val="00E12D7C"/>
    <w:rsid w:val="00E75A68"/>
    <w:rsid w:val="00E819D7"/>
    <w:rsid w:val="00EC727C"/>
    <w:rsid w:val="00EF308F"/>
    <w:rsid w:val="00F01640"/>
    <w:rsid w:val="00F36BA5"/>
    <w:rsid w:val="00F36EA6"/>
    <w:rsid w:val="00F6291E"/>
    <w:rsid w:val="00F946D4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B4D897"/>
  <w15:docId w15:val="{BD07E570-22D7-42F8-BAE8-E79077FF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C16DF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C16D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3E2C"/>
  </w:style>
  <w:style w:type="paragraph" w:styleId="Footer">
    <w:name w:val="footer"/>
    <w:basedOn w:val="Normal"/>
    <w:link w:val="FooterChar"/>
    <w:uiPriority w:val="99"/>
    <w:semiHidden/>
    <w:unhideWhenUsed/>
    <w:rsid w:val="00203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3E2C"/>
  </w:style>
  <w:style w:type="table" w:styleId="TableGrid">
    <w:name w:val="Table Grid"/>
    <w:basedOn w:val="TableNormal"/>
    <w:rsid w:val="0020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03E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90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2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270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z-i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11</cp:revision>
  <cp:lastPrinted>2022-01-18T08:01:00Z</cp:lastPrinted>
  <dcterms:created xsi:type="dcterms:W3CDTF">2022-01-18T08:16:00Z</dcterms:created>
  <dcterms:modified xsi:type="dcterms:W3CDTF">2022-01-19T07:34:00Z</dcterms:modified>
</cp:coreProperties>
</file>